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D9" w:rsidRDefault="00CF42D9" w:rsidP="00CF42D9">
      <w:pPr>
        <w:pStyle w:val="Textbody"/>
        <w:rPr>
          <w:rFonts w:cs="Arial"/>
          <w:sz w:val="22"/>
          <w:szCs w:val="22"/>
        </w:rPr>
      </w:pPr>
    </w:p>
    <w:p w:rsidR="004D7337" w:rsidRDefault="00AC6E9E" w:rsidP="00AC6E9E">
      <w:pPr>
        <w:pStyle w:val="Textbody"/>
        <w:jc w:val="left"/>
        <w:rPr>
          <w:rFonts w:cs="Arial"/>
          <w:sz w:val="22"/>
          <w:szCs w:val="22"/>
        </w:rPr>
      </w:pPr>
      <w:r>
        <w:rPr>
          <w:noProof/>
          <w:lang w:eastAsia="fr-FR"/>
        </w:rPr>
        <w:drawing>
          <wp:inline distT="0" distB="0" distL="0" distR="0" wp14:anchorId="052A067E" wp14:editId="36564630">
            <wp:extent cx="1551940" cy="1387475"/>
            <wp:effectExtent l="0" t="0" r="0" b="3175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337" w:rsidRPr="00F72286" w:rsidRDefault="004D7337" w:rsidP="00CF42D9">
      <w:pPr>
        <w:pStyle w:val="Textbody"/>
        <w:rPr>
          <w:rFonts w:cs="Arial"/>
          <w:sz w:val="22"/>
          <w:szCs w:val="22"/>
        </w:rPr>
      </w:pPr>
    </w:p>
    <w:p w:rsidR="00EF0732" w:rsidRPr="00F72286" w:rsidRDefault="00EF0732" w:rsidP="00CF42D9">
      <w:pPr>
        <w:pStyle w:val="Textbody"/>
        <w:shd w:val="clear" w:color="auto" w:fill="AEAAAA" w:themeFill="background2" w:themeFillShade="BF"/>
        <w:spacing w:before="57"/>
        <w:rPr>
          <w:rFonts w:cs="Arial"/>
          <w:sz w:val="22"/>
          <w:szCs w:val="22"/>
        </w:rPr>
      </w:pPr>
      <w:bookmarkStart w:id="0" w:name="_GoBack"/>
      <w:bookmarkEnd w:id="0"/>
      <w:r w:rsidRPr="00F72286">
        <w:rPr>
          <w:rFonts w:cs="Arial"/>
          <w:sz w:val="22"/>
          <w:szCs w:val="22"/>
        </w:rPr>
        <w:t>A</w:t>
      </w:r>
      <w:r w:rsidR="00CF42D9" w:rsidRPr="00F72286">
        <w:rPr>
          <w:rFonts w:cs="Arial"/>
          <w:sz w:val="22"/>
          <w:szCs w:val="22"/>
        </w:rPr>
        <w:t>NNEXE</w:t>
      </w:r>
      <w:r w:rsidRPr="00F72286">
        <w:rPr>
          <w:rFonts w:cs="Arial"/>
          <w:sz w:val="22"/>
          <w:szCs w:val="22"/>
        </w:rPr>
        <w:t xml:space="preserve"> 3 – Règles de présentation des plis sous film </w:t>
      </w:r>
      <w:r w:rsidR="00196CB8">
        <w:rPr>
          <w:rFonts w:cs="Arial"/>
          <w:sz w:val="22"/>
          <w:szCs w:val="22"/>
        </w:rPr>
        <w:t>respectueux de l’environnement ou papier</w:t>
      </w:r>
    </w:p>
    <w:p w:rsidR="00EF0732" w:rsidRPr="00F72286" w:rsidRDefault="00EF0732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F24F60" w:rsidRPr="00F72286" w:rsidRDefault="00F24F60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CF42D9" w:rsidRPr="00F72286" w:rsidRDefault="00EF0732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  <w:r w:rsidRPr="00F72286">
        <w:rPr>
          <w:rFonts w:eastAsia="Times New Roman"/>
          <w:color w:val="000000"/>
          <w:kern w:val="0"/>
          <w:lang w:eastAsia="fr-FR"/>
        </w:rPr>
        <w:t>La présentation des plis obéit aux conditions suivantes :</w:t>
      </w:r>
    </w:p>
    <w:p w:rsidR="00752053" w:rsidRPr="00F72286" w:rsidRDefault="00752053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CF42D9" w:rsidRPr="00F72286" w:rsidRDefault="00EF0732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  <w:r w:rsidRPr="00F72286">
        <w:rPr>
          <w:rFonts w:eastAsia="Times New Roman"/>
          <w:b/>
          <w:bCs/>
          <w:color w:val="000000"/>
          <w:kern w:val="0"/>
          <w:lang w:eastAsia="fr-FR"/>
        </w:rPr>
        <w:t>Zonage</w:t>
      </w:r>
      <w:r w:rsidR="00A044A7" w:rsidRPr="00F72286">
        <w:rPr>
          <w:rFonts w:eastAsia="Times New Roman"/>
          <w:b/>
          <w:bCs/>
          <w:color w:val="000000"/>
          <w:kern w:val="0"/>
          <w:lang w:eastAsia="fr-FR"/>
        </w:rPr>
        <w:t> :</w:t>
      </w:r>
    </w:p>
    <w:p w:rsidR="00752053" w:rsidRPr="00F72286" w:rsidRDefault="00752053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EF0732" w:rsidRPr="00F72286" w:rsidRDefault="00EF0732" w:rsidP="00A044A7">
      <w:pPr>
        <w:spacing w:after="120" w:line="240" w:lineRule="auto"/>
        <w:rPr>
          <w:rFonts w:eastAsia="Times New Roman"/>
          <w:kern w:val="0"/>
          <w:lang w:eastAsia="fr-FR"/>
        </w:rPr>
      </w:pPr>
      <w:r w:rsidRPr="00F72286">
        <w:rPr>
          <w:rFonts w:eastAsia="Times New Roman"/>
          <w:color w:val="000000"/>
          <w:kern w:val="0"/>
          <w:lang w:eastAsia="fr-FR"/>
        </w:rPr>
        <w:t>Les faces des envois sont découpées suivants plusieurs zones restrictives communément appelées :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000"/>
        <w:gridCol w:w="5222"/>
      </w:tblGrid>
      <w:tr w:rsidR="00EF0732" w:rsidRPr="00F72286" w:rsidTr="00DD7BDD">
        <w:trPr>
          <w:trHeight w:val="55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0732" w:rsidRPr="00F72286" w:rsidRDefault="00EF0732" w:rsidP="00DD7BDD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color w:val="000000"/>
                <w:kern w:val="0"/>
                <w:lang w:eastAsia="fr-FR"/>
              </w:rPr>
              <w:t>N°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0732" w:rsidRPr="00F72286" w:rsidRDefault="00EF0732" w:rsidP="00DD7BDD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color w:val="000000"/>
                <w:kern w:val="0"/>
                <w:lang w:eastAsia="fr-FR"/>
              </w:rPr>
              <w:t>NOM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F0732" w:rsidRPr="00F72286" w:rsidRDefault="00EF0732" w:rsidP="00DD7BDD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color w:val="000000"/>
                <w:kern w:val="0"/>
                <w:lang w:eastAsia="fr-FR"/>
              </w:rPr>
              <w:t>PROPRIÉTÉS</w:t>
            </w:r>
          </w:p>
        </w:tc>
      </w:tr>
      <w:tr w:rsidR="00EF0732" w:rsidRPr="00F72286" w:rsidTr="00CF42D9">
        <w:trPr>
          <w:trHeight w:val="259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Zone adresse du destinataire 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227" w:rsidRDefault="00EF0732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Vis-à-vis du sens d’introduction dans la machine, le sens d’écriture de l’adresse</w:t>
            </w:r>
            <w:r w:rsidR="006B2227"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doit être de la gauche vers la droite.</w:t>
            </w:r>
          </w:p>
          <w:p w:rsidR="0085737C" w:rsidRPr="00F72286" w:rsidRDefault="0085737C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6B2227" w:rsidRDefault="00EF0732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Inclinaison </w:t>
            </w:r>
            <w:r w:rsidR="006B2227" w:rsidRPr="00F72286">
              <w:rPr>
                <w:rFonts w:eastAsia="Times New Roman"/>
                <w:color w:val="000000"/>
                <w:kern w:val="0"/>
                <w:lang w:eastAsia="fr-FR"/>
              </w:rPr>
              <w:t>du bloc adresse inférieure à 5°</w:t>
            </w:r>
          </w:p>
          <w:p w:rsidR="0085737C" w:rsidRPr="00F72286" w:rsidRDefault="0085737C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EF0732" w:rsidRPr="00F72286" w:rsidRDefault="00EF0732" w:rsidP="006B2227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Couleur de fond unie avec une réflectance de fond supérieure à 50% (réf. Norme</w:t>
            </w:r>
            <w:r w:rsidR="006B2227"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EN 13619 :2002) et liste des couleurs acceptées (cf. guide pratique PF).</w:t>
            </w:r>
          </w:p>
        </w:tc>
      </w:tr>
      <w:tr w:rsidR="00EF0732" w:rsidRPr="00F72286" w:rsidTr="00CF42D9">
        <w:trPr>
          <w:trHeight w:val="179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Zone de silence 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227" w:rsidRDefault="00EF0732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Vierge de toute mention ou graphisme.</w:t>
            </w:r>
          </w:p>
          <w:p w:rsidR="0085737C" w:rsidRPr="00F72286" w:rsidRDefault="0085737C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EF0732" w:rsidRPr="00F72286" w:rsidRDefault="00EF0732" w:rsidP="006B2227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– Couleur de fond unie avec une réflectance de fo</w:t>
            </w:r>
            <w:r w:rsidR="006B2227"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nd supérieure à 50% (réf. Norme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EN 13619 :2002) et liste des couleurs acceptées (cf. guide pratique PF).</w:t>
            </w:r>
          </w:p>
        </w:tc>
      </w:tr>
      <w:tr w:rsidR="00EF0732" w:rsidRPr="00F72286" w:rsidTr="00CF42D9">
        <w:trPr>
          <w:trHeight w:val="5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Zone d’affranchissement 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Positionnée en haut à droite.</w:t>
            </w:r>
          </w:p>
        </w:tc>
      </w:tr>
      <w:tr w:rsidR="00EF0732" w:rsidRPr="00F72286" w:rsidTr="00CF42D9">
        <w:trPr>
          <w:trHeight w:val="71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Zone client 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À disposition de l’expéditeur.</w:t>
            </w:r>
          </w:p>
        </w:tc>
      </w:tr>
      <w:tr w:rsidR="00EF0732" w:rsidRPr="00F72286" w:rsidTr="00CF42D9">
        <w:trPr>
          <w:trHeight w:val="21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32" w:rsidRPr="00F72286" w:rsidRDefault="00EF0732" w:rsidP="00EF0732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Zone adresse expéditeur 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227" w:rsidRDefault="00EF0732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Contenue dans la zone client.</w:t>
            </w:r>
          </w:p>
          <w:p w:rsidR="0085737C" w:rsidRPr="00F72286" w:rsidRDefault="0085737C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6B2227" w:rsidRDefault="00EF0732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Plus long côté de la zone adresse expéditeur</w:t>
            </w:r>
            <w:r w:rsidR="006B2227"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 parallèle au plus long côté de l’enveloppe.</w:t>
            </w:r>
          </w:p>
          <w:p w:rsidR="0085737C" w:rsidRPr="00F72286" w:rsidRDefault="0085737C" w:rsidP="006B2227">
            <w:pPr>
              <w:spacing w:after="0" w:line="240" w:lineRule="auto"/>
              <w:rPr>
                <w:rFonts w:eastAsia="Times New Roman"/>
                <w:color w:val="000000"/>
                <w:kern w:val="0"/>
                <w:lang w:eastAsia="fr-FR"/>
              </w:rPr>
            </w:pPr>
          </w:p>
          <w:p w:rsidR="00EF0732" w:rsidRPr="00F72286" w:rsidRDefault="00EF0732" w:rsidP="006B2227">
            <w:pPr>
              <w:spacing w:after="0" w:line="240" w:lineRule="auto"/>
              <w:rPr>
                <w:rFonts w:eastAsia="Times New Roman"/>
                <w:kern w:val="0"/>
                <w:lang w:eastAsia="fr-FR"/>
              </w:rPr>
            </w:pPr>
            <w:r w:rsidRPr="00F72286">
              <w:rPr>
                <w:rFonts w:eastAsia="Times New Roman"/>
                <w:b/>
                <w:bCs/>
                <w:color w:val="000000"/>
                <w:kern w:val="0"/>
                <w:lang w:eastAsia="fr-FR"/>
              </w:rPr>
              <w:t xml:space="preserve">–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Positionnée de préférence en haut à gauche en mode paysage et en bas à gauche</w:t>
            </w:r>
            <w:r w:rsidR="006B2227" w:rsidRPr="00F72286">
              <w:rPr>
                <w:rFonts w:eastAsia="Times New Roman"/>
                <w:color w:val="000000"/>
                <w:kern w:val="0"/>
                <w:lang w:eastAsia="fr-FR"/>
              </w:rPr>
              <w:t xml:space="preserve"> </w:t>
            </w:r>
            <w:r w:rsidRPr="00F72286">
              <w:rPr>
                <w:rFonts w:eastAsia="Times New Roman"/>
                <w:color w:val="000000"/>
                <w:kern w:val="0"/>
                <w:lang w:eastAsia="fr-FR"/>
              </w:rPr>
              <w:t>en mode portrait.</w:t>
            </w:r>
          </w:p>
        </w:tc>
      </w:tr>
    </w:tbl>
    <w:p w:rsidR="006B2227" w:rsidRPr="00F72286" w:rsidRDefault="006B2227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6B2227" w:rsidRPr="00F72286" w:rsidRDefault="006B2227" w:rsidP="00A044A7">
      <w:p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  <w:r w:rsidRPr="00F72286">
        <w:rPr>
          <w:rFonts w:eastAsia="Times New Roman"/>
          <w:color w:val="000000"/>
          <w:kern w:val="0"/>
          <w:lang w:eastAsia="fr-FR"/>
        </w:rPr>
        <w:t xml:space="preserve">Le verso est désigné communément </w:t>
      </w:r>
      <w:r w:rsidR="00EF0732" w:rsidRPr="00F72286">
        <w:rPr>
          <w:rFonts w:eastAsia="Times New Roman"/>
          <w:color w:val="000000"/>
          <w:kern w:val="0"/>
          <w:lang w:eastAsia="fr-FR"/>
        </w:rPr>
        <w:t>la face comportant la patte de fermeture de l’enveloppe. Le</w:t>
      </w:r>
      <w:r w:rsidR="00CF42D9" w:rsidRPr="00F72286">
        <w:rPr>
          <w:rFonts w:eastAsia="Times New Roman"/>
          <w:color w:val="000000"/>
          <w:kern w:val="0"/>
          <w:lang w:eastAsia="fr-FR"/>
        </w:rPr>
        <w:t xml:space="preserve"> </w:t>
      </w:r>
      <w:r w:rsidR="00EF0732" w:rsidRPr="00F72286">
        <w:rPr>
          <w:rFonts w:eastAsia="Times New Roman"/>
          <w:color w:val="000000"/>
          <w:kern w:val="0"/>
          <w:lang w:eastAsia="fr-FR"/>
        </w:rPr>
        <w:t>recto désigne par conséquent l’autre face.</w:t>
      </w:r>
    </w:p>
    <w:p w:rsidR="006B2227" w:rsidRPr="00F72286" w:rsidRDefault="006B2227" w:rsidP="00A044A7">
      <w:pPr>
        <w:spacing w:after="0" w:line="240" w:lineRule="auto"/>
        <w:ind w:right="282"/>
        <w:jc w:val="both"/>
        <w:rPr>
          <w:rFonts w:eastAsia="Times New Roman"/>
          <w:color w:val="000000"/>
          <w:kern w:val="0"/>
          <w:lang w:eastAsia="fr-FR"/>
        </w:rPr>
      </w:pPr>
    </w:p>
    <w:p w:rsidR="006B2227" w:rsidRPr="00F72286" w:rsidRDefault="00EF0732" w:rsidP="00A044A7">
      <w:p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  <w:r w:rsidRPr="00F72286">
        <w:rPr>
          <w:rFonts w:eastAsia="Times New Roman"/>
          <w:color w:val="000000"/>
          <w:kern w:val="0"/>
          <w:lang w:eastAsia="fr-FR"/>
        </w:rPr>
        <w:t>Seule la zone client peut apparaître simultanément sur les deux faces (recto ou verso), les autres zones</w:t>
      </w:r>
      <w:r w:rsidR="00CF42D9" w:rsidRPr="00F72286">
        <w:rPr>
          <w:rFonts w:eastAsia="Times New Roman"/>
          <w:color w:val="000000"/>
          <w:kern w:val="0"/>
          <w:lang w:eastAsia="fr-FR"/>
        </w:rPr>
        <w:t xml:space="preserve"> </w:t>
      </w:r>
      <w:r w:rsidRPr="00F72286">
        <w:rPr>
          <w:rFonts w:eastAsia="Times New Roman"/>
          <w:color w:val="000000"/>
          <w:kern w:val="0"/>
          <w:lang w:eastAsia="fr-FR"/>
        </w:rPr>
        <w:t>doivent impérativement apparaître sur la même face.</w:t>
      </w:r>
    </w:p>
    <w:p w:rsidR="006B2227" w:rsidRDefault="006B2227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F72286" w:rsidRPr="00F72286" w:rsidRDefault="00F72286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CF42D9" w:rsidRPr="00F72286" w:rsidRDefault="00EF0732" w:rsidP="00A044A7">
      <w:pPr>
        <w:spacing w:after="0" w:line="240" w:lineRule="auto"/>
        <w:jc w:val="both"/>
        <w:rPr>
          <w:rFonts w:eastAsia="Times New Roman"/>
          <w:b/>
          <w:bCs/>
          <w:color w:val="000000"/>
          <w:kern w:val="0"/>
          <w:lang w:eastAsia="fr-FR"/>
        </w:rPr>
      </w:pPr>
      <w:r w:rsidRPr="00F72286">
        <w:rPr>
          <w:rFonts w:eastAsia="Times New Roman"/>
          <w:color w:val="000000"/>
          <w:kern w:val="0"/>
          <w:lang w:eastAsia="fr-FR"/>
        </w:rPr>
        <w:t>Les différentes mentions – à l’exception du pavé d’adressage et du référencement du pli – peuvent être</w:t>
      </w:r>
      <w:r w:rsidR="00CF42D9" w:rsidRPr="00F72286">
        <w:rPr>
          <w:rFonts w:eastAsia="Times New Roman"/>
          <w:color w:val="000000"/>
          <w:kern w:val="0"/>
          <w:lang w:eastAsia="fr-FR"/>
        </w:rPr>
        <w:t xml:space="preserve"> </w:t>
      </w:r>
      <w:r w:rsidRPr="00F72286">
        <w:rPr>
          <w:rFonts w:eastAsia="Times New Roman"/>
          <w:color w:val="000000"/>
          <w:kern w:val="0"/>
          <w:lang w:eastAsia="fr-FR"/>
        </w:rPr>
        <w:t>imprimées en bandeau continu.</w:t>
      </w:r>
      <w:r w:rsidR="00CF42D9" w:rsidRPr="00F72286">
        <w:rPr>
          <w:rFonts w:eastAsia="Times New Roman"/>
          <w:color w:val="000000"/>
          <w:kern w:val="0"/>
          <w:lang w:eastAsia="fr-FR"/>
        </w:rPr>
        <w:t xml:space="preserve"> </w:t>
      </w:r>
      <w:r w:rsidRPr="00F72286">
        <w:rPr>
          <w:rFonts w:eastAsia="Times New Roman"/>
          <w:color w:val="000000"/>
          <w:kern w:val="0"/>
          <w:lang w:eastAsia="fr-FR"/>
        </w:rPr>
        <w:t>Le bloc « adressage et le référencement du pli » doit être impérativement réalisé selon les modalités</w:t>
      </w:r>
      <w:r w:rsidR="00CF42D9" w:rsidRPr="00F72286">
        <w:rPr>
          <w:rFonts w:eastAsia="Times New Roman"/>
          <w:color w:val="000000"/>
          <w:kern w:val="0"/>
          <w:lang w:eastAsia="fr-FR"/>
        </w:rPr>
        <w:t xml:space="preserve"> </w:t>
      </w:r>
      <w:r w:rsidRPr="00F72286">
        <w:rPr>
          <w:rFonts w:eastAsia="Times New Roman"/>
          <w:color w:val="000000"/>
          <w:kern w:val="0"/>
          <w:lang w:eastAsia="fr-FR"/>
        </w:rPr>
        <w:t>suivantes :</w:t>
      </w:r>
    </w:p>
    <w:p w:rsidR="00CF42D9" w:rsidRPr="00F72286" w:rsidRDefault="00CF42D9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CF42D9" w:rsidRPr="00F72286" w:rsidRDefault="00CF42D9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CF42D9" w:rsidRPr="00F72286" w:rsidRDefault="00CF42D9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CF42D9" w:rsidRPr="00F72286" w:rsidRDefault="00EF0732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eastAsia="Times New Roman"/>
          <w:b/>
          <w:bCs/>
          <w:color w:val="000000"/>
          <w:kern w:val="0"/>
          <w:lang w:eastAsia="fr-FR"/>
        </w:rPr>
      </w:pPr>
      <w:r w:rsidRPr="00F72286">
        <w:rPr>
          <w:rFonts w:eastAsia="Times New Roman"/>
          <w:b/>
          <w:bCs/>
          <w:color w:val="000000"/>
          <w:kern w:val="0"/>
          <w:lang w:eastAsia="fr-FR"/>
        </w:rPr>
        <w:t>Commune ou arrondissement / numéro du bureau de vote / numéro d’électeur</w:t>
      </w:r>
    </w:p>
    <w:p w:rsidR="00CF42D9" w:rsidRPr="00F72286" w:rsidRDefault="00EF0732" w:rsidP="00122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eastAsia="Times New Roman"/>
          <w:b/>
          <w:bCs/>
          <w:color w:val="000000"/>
          <w:kern w:val="0"/>
          <w:lang w:eastAsia="fr-FR"/>
        </w:rPr>
      </w:pPr>
      <w:proofErr w:type="gramStart"/>
      <w:r w:rsidRPr="00F72286">
        <w:rPr>
          <w:rFonts w:eastAsia="Times New Roman"/>
          <w:b/>
          <w:bCs/>
          <w:color w:val="000000"/>
          <w:kern w:val="0"/>
          <w:lang w:eastAsia="fr-FR"/>
        </w:rPr>
        <w:t>nom</w:t>
      </w:r>
      <w:proofErr w:type="gramEnd"/>
      <w:r w:rsidRPr="00F72286">
        <w:rPr>
          <w:rFonts w:eastAsia="Times New Roman"/>
          <w:b/>
          <w:bCs/>
          <w:color w:val="000000"/>
          <w:kern w:val="0"/>
          <w:lang w:eastAsia="fr-FR"/>
        </w:rPr>
        <w:t xml:space="preserve"> patronymique prénoms</w:t>
      </w:r>
      <w:r w:rsidR="00122124">
        <w:rPr>
          <w:rFonts w:eastAsia="Times New Roman"/>
          <w:b/>
          <w:bCs/>
          <w:color w:val="000000"/>
          <w:kern w:val="0"/>
          <w:lang w:eastAsia="fr-FR"/>
        </w:rPr>
        <w:t xml:space="preserve"> - </w:t>
      </w:r>
      <w:r w:rsidRPr="00F72286">
        <w:rPr>
          <w:rFonts w:eastAsia="Times New Roman"/>
          <w:b/>
          <w:bCs/>
          <w:color w:val="000000"/>
          <w:kern w:val="0"/>
          <w:lang w:eastAsia="fr-FR"/>
        </w:rPr>
        <w:t xml:space="preserve">nom marital </w:t>
      </w:r>
      <w:r w:rsidR="00122124">
        <w:rPr>
          <w:rFonts w:eastAsia="Times New Roman"/>
          <w:b/>
          <w:bCs/>
          <w:color w:val="000000"/>
          <w:kern w:val="0"/>
          <w:lang w:eastAsia="fr-FR"/>
        </w:rPr>
        <w:t xml:space="preserve">ou </w:t>
      </w:r>
      <w:r w:rsidRPr="00F72286">
        <w:rPr>
          <w:rFonts w:eastAsia="Times New Roman"/>
          <w:b/>
          <w:bCs/>
          <w:color w:val="000000"/>
          <w:kern w:val="0"/>
          <w:lang w:eastAsia="fr-FR"/>
        </w:rPr>
        <w:t>nom d’usage</w:t>
      </w:r>
    </w:p>
    <w:p w:rsidR="00CF42D9" w:rsidRDefault="00EF0732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eastAsia="Times New Roman"/>
          <w:b/>
          <w:bCs/>
          <w:color w:val="000000"/>
          <w:kern w:val="0"/>
          <w:lang w:eastAsia="fr-FR"/>
        </w:rPr>
      </w:pPr>
      <w:proofErr w:type="gramStart"/>
      <w:r w:rsidRPr="00F72286">
        <w:rPr>
          <w:rFonts w:eastAsia="Times New Roman"/>
          <w:b/>
          <w:bCs/>
          <w:color w:val="000000"/>
          <w:kern w:val="0"/>
          <w:lang w:eastAsia="fr-FR"/>
        </w:rPr>
        <w:t>complément</w:t>
      </w:r>
      <w:proofErr w:type="gramEnd"/>
      <w:r w:rsidRPr="00F72286">
        <w:rPr>
          <w:rFonts w:eastAsia="Times New Roman"/>
          <w:b/>
          <w:bCs/>
          <w:color w:val="000000"/>
          <w:kern w:val="0"/>
          <w:lang w:eastAsia="fr-FR"/>
        </w:rPr>
        <w:t xml:space="preserve"> adresse</w:t>
      </w:r>
    </w:p>
    <w:p w:rsidR="00122124" w:rsidRPr="00F72286" w:rsidRDefault="00122124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eastAsia="Times New Roman"/>
          <w:b/>
          <w:bCs/>
          <w:color w:val="000000"/>
          <w:kern w:val="0"/>
          <w:lang w:eastAsia="fr-FR"/>
        </w:rPr>
      </w:pPr>
      <w:proofErr w:type="gramStart"/>
      <w:r>
        <w:rPr>
          <w:rFonts w:eastAsia="Times New Roman"/>
          <w:b/>
          <w:bCs/>
          <w:color w:val="000000"/>
          <w:kern w:val="0"/>
          <w:lang w:eastAsia="fr-FR"/>
        </w:rPr>
        <w:t>complément</w:t>
      </w:r>
      <w:proofErr w:type="gramEnd"/>
      <w:r>
        <w:rPr>
          <w:rFonts w:eastAsia="Times New Roman"/>
          <w:b/>
          <w:bCs/>
          <w:color w:val="000000"/>
          <w:kern w:val="0"/>
          <w:lang w:eastAsia="fr-FR"/>
        </w:rPr>
        <w:t xml:space="preserve"> d’adresse</w:t>
      </w:r>
    </w:p>
    <w:p w:rsidR="00E401FD" w:rsidRPr="00F72286" w:rsidRDefault="00EF0732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eastAsia="Times New Roman"/>
          <w:b/>
          <w:bCs/>
          <w:color w:val="000000"/>
          <w:kern w:val="0"/>
          <w:lang w:eastAsia="fr-FR"/>
        </w:rPr>
      </w:pPr>
      <w:proofErr w:type="gramStart"/>
      <w:r w:rsidRPr="00F72286">
        <w:rPr>
          <w:rFonts w:eastAsia="Times New Roman"/>
          <w:b/>
          <w:bCs/>
          <w:color w:val="000000"/>
          <w:kern w:val="0"/>
          <w:lang w:eastAsia="fr-FR"/>
        </w:rPr>
        <w:t>numéro</w:t>
      </w:r>
      <w:proofErr w:type="gramEnd"/>
      <w:r w:rsidRPr="00F72286">
        <w:rPr>
          <w:rFonts w:eastAsia="Times New Roman"/>
          <w:b/>
          <w:bCs/>
          <w:color w:val="000000"/>
          <w:kern w:val="0"/>
          <w:lang w:eastAsia="fr-FR"/>
        </w:rPr>
        <w:t xml:space="preserve"> </w:t>
      </w:r>
      <w:r w:rsidR="00122124">
        <w:rPr>
          <w:rFonts w:eastAsia="Times New Roman"/>
          <w:b/>
          <w:bCs/>
          <w:color w:val="000000"/>
          <w:kern w:val="0"/>
          <w:lang w:eastAsia="fr-FR"/>
        </w:rPr>
        <w:t>et libellé de voie</w:t>
      </w:r>
    </w:p>
    <w:p w:rsidR="00E401FD" w:rsidRPr="00F72286" w:rsidRDefault="00EF0732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eastAsia="Times New Roman"/>
          <w:b/>
          <w:bCs/>
          <w:color w:val="000000"/>
          <w:kern w:val="0"/>
          <w:lang w:eastAsia="fr-FR"/>
        </w:rPr>
      </w:pPr>
      <w:proofErr w:type="gramStart"/>
      <w:r w:rsidRPr="00F72286">
        <w:rPr>
          <w:rFonts w:eastAsia="Times New Roman"/>
          <w:b/>
          <w:bCs/>
          <w:color w:val="000000"/>
          <w:kern w:val="0"/>
          <w:lang w:eastAsia="fr-FR"/>
        </w:rPr>
        <w:t>code</w:t>
      </w:r>
      <w:proofErr w:type="gramEnd"/>
      <w:r w:rsidRPr="00F72286">
        <w:rPr>
          <w:rFonts w:eastAsia="Times New Roman"/>
          <w:b/>
          <w:bCs/>
          <w:color w:val="000000"/>
          <w:kern w:val="0"/>
          <w:lang w:eastAsia="fr-FR"/>
        </w:rPr>
        <w:t xml:space="preserve"> postal </w:t>
      </w:r>
      <w:r w:rsidR="00122124">
        <w:rPr>
          <w:rFonts w:eastAsia="Times New Roman"/>
          <w:b/>
          <w:bCs/>
          <w:color w:val="000000"/>
          <w:kern w:val="0"/>
          <w:lang w:eastAsia="fr-FR"/>
        </w:rPr>
        <w:t xml:space="preserve">et </w:t>
      </w:r>
      <w:r w:rsidRPr="00F72286">
        <w:rPr>
          <w:rFonts w:eastAsia="Times New Roman"/>
          <w:b/>
          <w:bCs/>
          <w:color w:val="000000"/>
          <w:kern w:val="0"/>
          <w:lang w:eastAsia="fr-FR"/>
        </w:rPr>
        <w:t>ville</w:t>
      </w:r>
    </w:p>
    <w:p w:rsidR="00E401FD" w:rsidRPr="00F72286" w:rsidRDefault="00E401FD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CF42D9" w:rsidRPr="00F72286" w:rsidRDefault="00EF0732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  <w:proofErr w:type="spellStart"/>
      <w:proofErr w:type="gramStart"/>
      <w:r w:rsidRPr="00F72286">
        <w:rPr>
          <w:rFonts w:eastAsia="Times New Roman"/>
          <w:b/>
          <w:bCs/>
          <w:color w:val="000000"/>
          <w:kern w:val="0"/>
          <w:lang w:eastAsia="fr-FR"/>
        </w:rPr>
        <w:t>code</w:t>
      </w:r>
      <w:proofErr w:type="gramEnd"/>
      <w:r w:rsidRPr="00F72286">
        <w:rPr>
          <w:rFonts w:eastAsia="Times New Roman"/>
          <w:b/>
          <w:bCs/>
          <w:color w:val="000000"/>
          <w:kern w:val="0"/>
          <w:lang w:eastAsia="fr-FR"/>
        </w:rPr>
        <w:t>_routage</w:t>
      </w:r>
      <w:proofErr w:type="spellEnd"/>
    </w:p>
    <w:p w:rsidR="00CF42D9" w:rsidRPr="00F72286" w:rsidRDefault="00CF42D9" w:rsidP="00E40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CF42D9" w:rsidRPr="00F72286" w:rsidRDefault="00CF42D9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752053" w:rsidRPr="00F72286" w:rsidRDefault="00752053" w:rsidP="00EF0732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F24F60" w:rsidRDefault="00196CB8" w:rsidP="00F24F60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  <w:t>Qualité de la solution u</w:t>
      </w:r>
      <w:r w:rsidR="00EF0732" w:rsidRPr="00F72286">
        <w:rPr>
          <w:rFonts w:eastAsia="Times New Roman"/>
          <w:b/>
          <w:bCs/>
          <w:color w:val="000000"/>
          <w:kern w:val="0"/>
          <w:lang w:eastAsia="fr-FR"/>
        </w:rPr>
        <w:t>tilisée</w:t>
      </w:r>
      <w:r w:rsidR="00A044A7" w:rsidRPr="00F72286">
        <w:rPr>
          <w:rFonts w:eastAsia="Times New Roman"/>
          <w:b/>
          <w:bCs/>
          <w:color w:val="000000"/>
          <w:kern w:val="0"/>
          <w:lang w:eastAsia="fr-FR"/>
        </w:rPr>
        <w:t> :</w:t>
      </w:r>
    </w:p>
    <w:p w:rsidR="0085737C" w:rsidRPr="00F72286" w:rsidRDefault="0085737C" w:rsidP="00F24F60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fr-FR"/>
        </w:rPr>
      </w:pPr>
    </w:p>
    <w:p w:rsidR="0085737C" w:rsidRDefault="00196CB8" w:rsidP="0003102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  <w:r w:rsidRPr="00196CB8">
        <w:rPr>
          <w:rFonts w:eastAsia="Times New Roman"/>
          <w:color w:val="000000"/>
          <w:kern w:val="0"/>
          <w:lang w:eastAsia="fr-FR"/>
        </w:rPr>
        <w:t>La résistance de l’emballage d</w:t>
      </w:r>
      <w:r w:rsidR="00EF0732" w:rsidRPr="00196CB8">
        <w:rPr>
          <w:rFonts w:eastAsia="Times New Roman"/>
          <w:color w:val="000000"/>
          <w:kern w:val="0"/>
          <w:lang w:eastAsia="fr-FR"/>
        </w:rPr>
        <w:t xml:space="preserve">oit être en rapport avec le poids de l’objet. </w:t>
      </w:r>
    </w:p>
    <w:p w:rsidR="00196CB8" w:rsidRPr="00196CB8" w:rsidRDefault="00196CB8" w:rsidP="00196CB8">
      <w:pPr>
        <w:pStyle w:val="Paragraphedeliste"/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</w:p>
    <w:p w:rsidR="00F24F60" w:rsidRDefault="00EF0732" w:rsidP="00A044A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  <w:r w:rsidRPr="00F72286">
        <w:rPr>
          <w:rFonts w:eastAsia="Times New Roman"/>
          <w:color w:val="000000"/>
          <w:kern w:val="0"/>
          <w:lang w:eastAsia="fr-FR"/>
        </w:rPr>
        <w:t>Pouvoir de glissement : moyen glissant (CFS: 0,3 à 0,5),</w:t>
      </w:r>
    </w:p>
    <w:p w:rsidR="0085737C" w:rsidRPr="00F72286" w:rsidRDefault="0085737C" w:rsidP="0085737C">
      <w:pPr>
        <w:pStyle w:val="Paragraphedeliste"/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</w:p>
    <w:p w:rsidR="00F24F60" w:rsidRDefault="00EF0732" w:rsidP="00A044A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  <w:r w:rsidRPr="00F72286">
        <w:rPr>
          <w:rFonts w:eastAsia="Times New Roman"/>
          <w:color w:val="000000"/>
          <w:kern w:val="0"/>
          <w:lang w:eastAsia="fr-FR"/>
        </w:rPr>
        <w:t>En cas d’impression du bloc adresse sur bandeau, opacité du bandeau mini de 50%, impression en noir</w:t>
      </w:r>
      <w:r w:rsidR="00752053" w:rsidRPr="00F72286">
        <w:rPr>
          <w:rFonts w:eastAsia="Times New Roman"/>
          <w:color w:val="000000"/>
          <w:kern w:val="0"/>
          <w:lang w:eastAsia="fr-FR"/>
        </w:rPr>
        <w:t xml:space="preserve"> </w:t>
      </w:r>
      <w:r w:rsidRPr="00F72286">
        <w:rPr>
          <w:rFonts w:eastAsia="Times New Roman"/>
          <w:color w:val="000000"/>
          <w:kern w:val="0"/>
          <w:lang w:eastAsia="fr-FR"/>
        </w:rPr>
        <w:t>avec un contraste mini de 40%,</w:t>
      </w:r>
      <w:r w:rsidR="00752053" w:rsidRPr="00F72286">
        <w:rPr>
          <w:rFonts w:eastAsia="Times New Roman"/>
          <w:color w:val="000000"/>
          <w:kern w:val="0"/>
          <w:lang w:eastAsia="fr-FR"/>
        </w:rPr>
        <w:t xml:space="preserve"> </w:t>
      </w:r>
    </w:p>
    <w:p w:rsidR="0085737C" w:rsidRPr="0085737C" w:rsidRDefault="0085737C" w:rsidP="0085737C">
      <w:p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</w:p>
    <w:p w:rsidR="00752053" w:rsidRPr="00F72286" w:rsidRDefault="00EF0732" w:rsidP="00A044A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  <w:r w:rsidRPr="00F72286">
        <w:rPr>
          <w:rFonts w:eastAsia="Times New Roman"/>
          <w:color w:val="000000"/>
          <w:kern w:val="0"/>
          <w:lang w:eastAsia="fr-FR"/>
        </w:rPr>
        <w:t xml:space="preserve">Façonnage : fermeture correcte des plis par collage ou </w:t>
      </w:r>
      <w:proofErr w:type="spellStart"/>
      <w:r w:rsidRPr="00F72286">
        <w:rPr>
          <w:rFonts w:eastAsia="Times New Roman"/>
          <w:color w:val="000000"/>
          <w:kern w:val="0"/>
          <w:lang w:eastAsia="fr-FR"/>
        </w:rPr>
        <w:t>thermo-formage</w:t>
      </w:r>
      <w:proofErr w:type="spellEnd"/>
      <w:r w:rsidRPr="00F72286">
        <w:rPr>
          <w:rFonts w:eastAsia="Times New Roman"/>
          <w:color w:val="000000"/>
          <w:kern w:val="0"/>
          <w:lang w:eastAsia="fr-FR"/>
        </w:rPr>
        <w:t xml:space="preserve"> (résistance mécanique de la</w:t>
      </w:r>
      <w:r w:rsidR="00752053" w:rsidRPr="00F72286">
        <w:rPr>
          <w:rFonts w:eastAsia="Times New Roman"/>
          <w:color w:val="000000"/>
          <w:kern w:val="0"/>
          <w:lang w:eastAsia="fr-FR"/>
        </w:rPr>
        <w:t xml:space="preserve"> </w:t>
      </w:r>
      <w:r w:rsidRPr="00F72286">
        <w:rPr>
          <w:rFonts w:eastAsia="Times New Roman"/>
          <w:color w:val="000000"/>
          <w:kern w:val="0"/>
          <w:lang w:eastAsia="fr-FR"/>
        </w:rPr>
        <w:t>fermeture au moins égale à 80% de la résistance mécanique du film), Bavettes (ou zone libres du film) max</w:t>
      </w:r>
      <w:r w:rsidR="00752053" w:rsidRPr="00F72286">
        <w:rPr>
          <w:rFonts w:eastAsia="Times New Roman"/>
          <w:color w:val="000000"/>
          <w:kern w:val="0"/>
          <w:lang w:eastAsia="fr-FR"/>
        </w:rPr>
        <w:t xml:space="preserve"> </w:t>
      </w:r>
      <w:r w:rsidRPr="00F72286">
        <w:rPr>
          <w:rFonts w:eastAsia="Times New Roman"/>
          <w:color w:val="000000"/>
          <w:kern w:val="0"/>
          <w:lang w:eastAsia="fr-FR"/>
        </w:rPr>
        <w:t>de 20 mm,</w:t>
      </w:r>
    </w:p>
    <w:p w:rsidR="00752053" w:rsidRPr="00F72286" w:rsidRDefault="00752053" w:rsidP="00A044A7">
      <w:p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</w:p>
    <w:p w:rsidR="00F24F60" w:rsidRPr="00F72286" w:rsidRDefault="00F24F60" w:rsidP="00A044A7">
      <w:pPr>
        <w:spacing w:after="0" w:line="240" w:lineRule="auto"/>
        <w:jc w:val="both"/>
        <w:rPr>
          <w:rFonts w:eastAsia="Times New Roman"/>
          <w:color w:val="000000"/>
          <w:kern w:val="0"/>
          <w:lang w:eastAsia="fr-FR"/>
        </w:rPr>
      </w:pPr>
    </w:p>
    <w:p w:rsidR="00F24F60" w:rsidRPr="00F72286" w:rsidRDefault="00F24F60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F24F60" w:rsidRPr="00F72286" w:rsidRDefault="00F24F60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F24F60" w:rsidRPr="00F72286" w:rsidRDefault="00F24F60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F24F60" w:rsidRPr="00F72286" w:rsidRDefault="00F24F60" w:rsidP="00EF0732">
      <w:pPr>
        <w:spacing w:after="0" w:line="240" w:lineRule="auto"/>
        <w:rPr>
          <w:rFonts w:eastAsia="Times New Roman"/>
          <w:color w:val="000000"/>
          <w:kern w:val="0"/>
          <w:lang w:eastAsia="fr-FR"/>
        </w:rPr>
      </w:pPr>
    </w:p>
    <w:p w:rsidR="00F24F60" w:rsidRDefault="00F24F60" w:rsidP="00EF0732">
      <w:pPr>
        <w:spacing w:after="0" w:line="240" w:lineRule="auto"/>
        <w:rPr>
          <w:rFonts w:eastAsia="Times New Roman"/>
          <w:color w:val="000000"/>
          <w:kern w:val="0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5343525" cy="61531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4F60" w:rsidSect="00A044A7">
      <w:pgSz w:w="11906" w:h="16838" w:code="9"/>
      <w:pgMar w:top="1418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2D9" w:rsidRDefault="00CF42D9" w:rsidP="00CF42D9">
      <w:pPr>
        <w:spacing w:after="0" w:line="240" w:lineRule="auto"/>
      </w:pPr>
      <w:r>
        <w:separator/>
      </w:r>
    </w:p>
  </w:endnote>
  <w:end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ourierNewPS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2D9" w:rsidRDefault="00CF42D9" w:rsidP="00CF42D9">
      <w:pPr>
        <w:spacing w:after="0" w:line="240" w:lineRule="auto"/>
      </w:pPr>
      <w:r>
        <w:separator/>
      </w:r>
    </w:p>
  </w:footnote>
  <w:footnote w:type="continuationSeparator" w:id="0">
    <w:p w:rsidR="00CF42D9" w:rsidRDefault="00CF42D9" w:rsidP="00CF4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093"/>
    <w:multiLevelType w:val="hybridMultilevel"/>
    <w:tmpl w:val="EEAA91E0"/>
    <w:lvl w:ilvl="0" w:tplc="DF1CF266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DF1CF266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B579F"/>
    <w:multiLevelType w:val="hybridMultilevel"/>
    <w:tmpl w:val="6106A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257B9"/>
    <w:multiLevelType w:val="hybridMultilevel"/>
    <w:tmpl w:val="7026F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1CF266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32"/>
    <w:rsid w:val="00122124"/>
    <w:rsid w:val="00196CB8"/>
    <w:rsid w:val="002F37BF"/>
    <w:rsid w:val="004D7337"/>
    <w:rsid w:val="005C736F"/>
    <w:rsid w:val="005E1B0B"/>
    <w:rsid w:val="006B2227"/>
    <w:rsid w:val="00752053"/>
    <w:rsid w:val="007E06B4"/>
    <w:rsid w:val="0085737C"/>
    <w:rsid w:val="008F49BD"/>
    <w:rsid w:val="00A044A7"/>
    <w:rsid w:val="00A871D8"/>
    <w:rsid w:val="00AC6E9E"/>
    <w:rsid w:val="00CF42D9"/>
    <w:rsid w:val="00DD7BDD"/>
    <w:rsid w:val="00E401FD"/>
    <w:rsid w:val="00EF0732"/>
    <w:rsid w:val="00F24F60"/>
    <w:rsid w:val="00F7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14D1A56-BA23-4BAB-8CC6-60D8BCCF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3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3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qFormat/>
    <w:rsid w:val="008F49BD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F49BD"/>
    <w:pPr>
      <w:widowControl w:val="0"/>
      <w:suppressAutoHyphens/>
      <w:autoSpaceDN w:val="0"/>
      <w:spacing w:after="100" w:line="240" w:lineRule="auto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character" w:customStyle="1" w:styleId="fontstyle01">
    <w:name w:val="fontstyle01"/>
    <w:basedOn w:val="Policepardfaut"/>
    <w:rsid w:val="00EF073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EF073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EF0732"/>
    <w:rPr>
      <w:rFonts w:ascii="CourierNewPSMT" w:hAnsi="CourierNew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Policepardfaut"/>
    <w:rsid w:val="00EF07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 body"/>
    <w:basedOn w:val="Normal"/>
    <w:autoRedefine/>
    <w:rsid w:val="00CF42D9"/>
    <w:pPr>
      <w:keepLines/>
      <w:widowControl w:val="0"/>
      <w:suppressAutoHyphens/>
      <w:autoSpaceDN w:val="0"/>
      <w:spacing w:after="0" w:line="240" w:lineRule="auto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42D9"/>
  </w:style>
  <w:style w:type="paragraph" w:styleId="Pieddepage">
    <w:name w:val="footer"/>
    <w:basedOn w:val="Normal"/>
    <w:link w:val="PieddepageCar"/>
    <w:uiPriority w:val="99"/>
    <w:unhideWhenUsed/>
    <w:rsid w:val="00CF4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42D9"/>
  </w:style>
  <w:style w:type="paragraph" w:styleId="Paragraphedeliste">
    <w:name w:val="List Paragraph"/>
    <w:basedOn w:val="Normal"/>
    <w:uiPriority w:val="34"/>
    <w:qFormat/>
    <w:rsid w:val="00F24F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4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BOUILLIER Emmanuelle</dc:creator>
  <cp:keywords/>
  <dc:description/>
  <cp:lastModifiedBy>ZIZAOUI Malika</cp:lastModifiedBy>
  <cp:revision>5</cp:revision>
  <dcterms:created xsi:type="dcterms:W3CDTF">2020-09-28T12:31:00Z</dcterms:created>
  <dcterms:modified xsi:type="dcterms:W3CDTF">2025-06-05T07:56:00Z</dcterms:modified>
</cp:coreProperties>
</file>